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E49" w:rsidRPr="002D6359" w:rsidRDefault="00D83CDA" w:rsidP="002D6359">
      <w:pPr>
        <w:jc w:val="center"/>
        <w:rPr>
          <w:b/>
          <w:color w:val="000000"/>
          <w:kern w:val="0"/>
          <w:sz w:val="24"/>
        </w:rPr>
      </w:pPr>
      <w:r>
        <w:rPr>
          <w:b/>
          <w:color w:val="000000"/>
          <w:kern w:val="0"/>
          <w:sz w:val="24"/>
        </w:rPr>
        <w:t>南昌辉门密封件系统有限公司南昌辉门汽车密封件生产线升级四期项目</w:t>
      </w:r>
      <w:r w:rsidR="00D95001" w:rsidRPr="00D95001">
        <w:rPr>
          <w:rFonts w:hint="eastAsia"/>
          <w:b/>
          <w:color w:val="000000"/>
          <w:kern w:val="0"/>
          <w:sz w:val="24"/>
        </w:rPr>
        <w:t>职业病危害预评价报告</w:t>
      </w:r>
      <w:r w:rsidR="00D95001">
        <w:rPr>
          <w:rFonts w:hint="eastAsia"/>
          <w:b/>
          <w:color w:val="000000"/>
          <w:kern w:val="0"/>
          <w:sz w:val="24"/>
        </w:rPr>
        <w:t>公示</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340"/>
        <w:gridCol w:w="180"/>
        <w:gridCol w:w="523"/>
        <w:gridCol w:w="2357"/>
        <w:gridCol w:w="388"/>
        <w:gridCol w:w="872"/>
        <w:gridCol w:w="133"/>
        <w:gridCol w:w="947"/>
      </w:tblGrid>
      <w:tr w:rsidR="00931E49" w:rsidTr="00992C48">
        <w:trPr>
          <w:trHeight w:val="612"/>
          <w:jc w:val="center"/>
        </w:trPr>
        <w:tc>
          <w:tcPr>
            <w:tcW w:w="1440" w:type="dxa"/>
            <w:tcBorders>
              <w:top w:val="single" w:sz="4" w:space="0" w:color="auto"/>
              <w:left w:val="single" w:sz="4" w:space="0" w:color="auto"/>
              <w:bottom w:val="single" w:sz="4" w:space="0" w:color="auto"/>
              <w:right w:val="single" w:sz="4" w:space="0" w:color="auto"/>
            </w:tcBorders>
            <w:vAlign w:val="center"/>
          </w:tcPr>
          <w:p w:rsidR="00931E49" w:rsidRDefault="00D95001" w:rsidP="00992C48">
            <w:pPr>
              <w:jc w:val="center"/>
              <w:rPr>
                <w:b/>
                <w:color w:val="000000"/>
                <w:kern w:val="0"/>
                <w:sz w:val="24"/>
              </w:rPr>
            </w:pPr>
            <w:r>
              <w:rPr>
                <w:rFonts w:hint="eastAsia"/>
                <w:b/>
                <w:color w:val="000000"/>
                <w:kern w:val="0"/>
                <w:sz w:val="24"/>
              </w:rPr>
              <w:t>项目名称</w:t>
            </w:r>
          </w:p>
        </w:tc>
        <w:tc>
          <w:tcPr>
            <w:tcW w:w="7740" w:type="dxa"/>
            <w:gridSpan w:val="8"/>
            <w:tcBorders>
              <w:top w:val="single" w:sz="4" w:space="0" w:color="auto"/>
              <w:left w:val="single" w:sz="4" w:space="0" w:color="auto"/>
              <w:bottom w:val="single" w:sz="4" w:space="0" w:color="auto"/>
              <w:right w:val="single" w:sz="4" w:space="0" w:color="auto"/>
            </w:tcBorders>
            <w:vAlign w:val="center"/>
          </w:tcPr>
          <w:p w:rsidR="00931E49" w:rsidRDefault="00D83CDA" w:rsidP="00992C48">
            <w:pPr>
              <w:jc w:val="center"/>
              <w:rPr>
                <w:rFonts w:ascii="宋体" w:hAnsi="宋体"/>
                <w:sz w:val="24"/>
              </w:rPr>
            </w:pPr>
            <w:r>
              <w:rPr>
                <w:rFonts w:ascii="宋体" w:hAnsi="宋体" w:hint="eastAsia"/>
                <w:sz w:val="24"/>
              </w:rPr>
              <w:t>南昌辉门密封件系统有限公司南昌辉门汽车密封件生产线升级四期项目</w:t>
            </w:r>
            <w:r w:rsidR="00D95001" w:rsidRPr="00D95001">
              <w:rPr>
                <w:rFonts w:ascii="宋体" w:hAnsi="宋体" w:hint="eastAsia"/>
                <w:sz w:val="24"/>
              </w:rPr>
              <w:t>职业病危害预评价报告</w:t>
            </w:r>
          </w:p>
        </w:tc>
      </w:tr>
      <w:tr w:rsidR="00931E49" w:rsidTr="00992C48">
        <w:trPr>
          <w:trHeight w:val="435"/>
          <w:jc w:val="center"/>
        </w:trPr>
        <w:tc>
          <w:tcPr>
            <w:tcW w:w="1440" w:type="dxa"/>
            <w:tcBorders>
              <w:top w:val="single" w:sz="4" w:space="0" w:color="auto"/>
              <w:left w:val="single" w:sz="4" w:space="0" w:color="auto"/>
              <w:bottom w:val="single" w:sz="4" w:space="0" w:color="auto"/>
              <w:right w:val="single" w:sz="4" w:space="0" w:color="auto"/>
            </w:tcBorders>
            <w:vAlign w:val="center"/>
          </w:tcPr>
          <w:p w:rsidR="00931E49" w:rsidRDefault="00D95001" w:rsidP="00992C48">
            <w:pPr>
              <w:jc w:val="center"/>
              <w:rPr>
                <w:b/>
                <w:color w:val="000000"/>
                <w:kern w:val="0"/>
                <w:sz w:val="24"/>
              </w:rPr>
            </w:pPr>
            <w:r>
              <w:rPr>
                <w:rFonts w:hint="eastAsia"/>
                <w:b/>
                <w:color w:val="000000"/>
                <w:kern w:val="0"/>
                <w:sz w:val="24"/>
              </w:rPr>
              <w:t>报告书编号</w:t>
            </w:r>
          </w:p>
        </w:tc>
        <w:tc>
          <w:tcPr>
            <w:tcW w:w="7740" w:type="dxa"/>
            <w:gridSpan w:val="8"/>
            <w:tcBorders>
              <w:top w:val="single" w:sz="4" w:space="0" w:color="auto"/>
              <w:left w:val="single" w:sz="4" w:space="0" w:color="auto"/>
              <w:bottom w:val="single" w:sz="4" w:space="0" w:color="auto"/>
              <w:right w:val="single" w:sz="4" w:space="0" w:color="auto"/>
            </w:tcBorders>
            <w:vAlign w:val="center"/>
          </w:tcPr>
          <w:p w:rsidR="00931E49" w:rsidRDefault="00D83CDA" w:rsidP="00992C48">
            <w:pPr>
              <w:jc w:val="left"/>
              <w:rPr>
                <w:rFonts w:ascii="宋体" w:hAnsi="宋体"/>
                <w:sz w:val="24"/>
              </w:rPr>
            </w:pPr>
            <w:r>
              <w:rPr>
                <w:rFonts w:ascii="宋体" w:hAnsi="宋体"/>
                <w:sz w:val="24"/>
              </w:rPr>
              <w:t>ZPYKJ23-039</w:t>
            </w:r>
          </w:p>
        </w:tc>
      </w:tr>
      <w:tr w:rsidR="00931E49" w:rsidTr="00992C48">
        <w:trPr>
          <w:jc w:val="center"/>
        </w:trPr>
        <w:tc>
          <w:tcPr>
            <w:tcW w:w="1440" w:type="dxa"/>
            <w:tcBorders>
              <w:top w:val="single" w:sz="4" w:space="0" w:color="auto"/>
              <w:left w:val="single" w:sz="4" w:space="0" w:color="auto"/>
              <w:bottom w:val="single" w:sz="4" w:space="0" w:color="auto"/>
              <w:right w:val="single" w:sz="4" w:space="0" w:color="auto"/>
            </w:tcBorders>
            <w:vAlign w:val="center"/>
          </w:tcPr>
          <w:p w:rsidR="00931E49" w:rsidRDefault="00D95001" w:rsidP="00992C48">
            <w:pPr>
              <w:jc w:val="center"/>
              <w:rPr>
                <w:b/>
                <w:color w:val="000000"/>
                <w:kern w:val="0"/>
                <w:sz w:val="24"/>
              </w:rPr>
            </w:pPr>
            <w:r>
              <w:rPr>
                <w:rFonts w:hint="eastAsia"/>
                <w:b/>
                <w:color w:val="000000"/>
                <w:kern w:val="0"/>
                <w:sz w:val="24"/>
              </w:rPr>
              <w:t>建设单位</w:t>
            </w:r>
          </w:p>
        </w:tc>
        <w:tc>
          <w:tcPr>
            <w:tcW w:w="2340" w:type="dxa"/>
            <w:tcBorders>
              <w:top w:val="single" w:sz="4" w:space="0" w:color="auto"/>
              <w:left w:val="single" w:sz="4" w:space="0" w:color="auto"/>
              <w:bottom w:val="single" w:sz="4" w:space="0" w:color="auto"/>
              <w:right w:val="single" w:sz="4" w:space="0" w:color="auto"/>
            </w:tcBorders>
            <w:vAlign w:val="center"/>
          </w:tcPr>
          <w:p w:rsidR="00931E49" w:rsidRDefault="00D83CDA" w:rsidP="00992C48">
            <w:pPr>
              <w:jc w:val="left"/>
              <w:rPr>
                <w:rFonts w:ascii="宋体" w:hAnsi="宋体"/>
                <w:sz w:val="24"/>
              </w:rPr>
            </w:pPr>
            <w:r>
              <w:rPr>
                <w:rFonts w:ascii="宋体" w:hAnsi="宋体"/>
                <w:sz w:val="24"/>
              </w:rPr>
              <w:t>南昌辉门密封件系统有限公司</w:t>
            </w:r>
          </w:p>
        </w:tc>
        <w:tc>
          <w:tcPr>
            <w:tcW w:w="703" w:type="dxa"/>
            <w:gridSpan w:val="2"/>
            <w:tcBorders>
              <w:top w:val="single" w:sz="4" w:space="0" w:color="auto"/>
              <w:left w:val="single" w:sz="4" w:space="0" w:color="auto"/>
              <w:bottom w:val="single" w:sz="4" w:space="0" w:color="auto"/>
              <w:right w:val="single" w:sz="4" w:space="0" w:color="auto"/>
            </w:tcBorders>
            <w:vAlign w:val="center"/>
          </w:tcPr>
          <w:p w:rsidR="00931E49" w:rsidRDefault="00D95001" w:rsidP="00992C48">
            <w:pPr>
              <w:jc w:val="left"/>
              <w:rPr>
                <w:rFonts w:ascii="宋体" w:hAnsi="宋体"/>
                <w:sz w:val="24"/>
              </w:rPr>
            </w:pPr>
            <w:r>
              <w:rPr>
                <w:rFonts w:ascii="宋体" w:hAnsi="宋体" w:hint="eastAsia"/>
                <w:sz w:val="24"/>
              </w:rPr>
              <w:t>地理位置</w:t>
            </w:r>
          </w:p>
        </w:tc>
        <w:tc>
          <w:tcPr>
            <w:tcW w:w="2745" w:type="dxa"/>
            <w:gridSpan w:val="2"/>
            <w:tcBorders>
              <w:top w:val="single" w:sz="4" w:space="0" w:color="auto"/>
              <w:left w:val="single" w:sz="4" w:space="0" w:color="auto"/>
              <w:bottom w:val="single" w:sz="4" w:space="0" w:color="auto"/>
              <w:right w:val="single" w:sz="4" w:space="0" w:color="auto"/>
            </w:tcBorders>
            <w:vAlign w:val="center"/>
          </w:tcPr>
          <w:p w:rsidR="00931E49" w:rsidRDefault="00D83CDA" w:rsidP="00992C48">
            <w:pPr>
              <w:jc w:val="left"/>
              <w:rPr>
                <w:rFonts w:ascii="宋体" w:hAnsi="宋体"/>
                <w:sz w:val="24"/>
              </w:rPr>
            </w:pPr>
            <w:r>
              <w:rPr>
                <w:rFonts w:ascii="宋体" w:hAnsi="宋体"/>
                <w:sz w:val="24"/>
              </w:rPr>
              <w:t>西省南昌市南昌经济技术开发区金港路1489号</w:t>
            </w:r>
          </w:p>
        </w:tc>
        <w:tc>
          <w:tcPr>
            <w:tcW w:w="1005" w:type="dxa"/>
            <w:gridSpan w:val="2"/>
            <w:tcBorders>
              <w:top w:val="single" w:sz="4" w:space="0" w:color="auto"/>
              <w:left w:val="single" w:sz="4" w:space="0" w:color="auto"/>
              <w:bottom w:val="single" w:sz="4" w:space="0" w:color="auto"/>
              <w:right w:val="single" w:sz="4" w:space="0" w:color="auto"/>
            </w:tcBorders>
            <w:vAlign w:val="center"/>
          </w:tcPr>
          <w:p w:rsidR="00931E49" w:rsidRDefault="00D95001" w:rsidP="00992C48">
            <w:pPr>
              <w:jc w:val="left"/>
              <w:rPr>
                <w:rFonts w:ascii="宋体" w:hAnsi="宋体"/>
                <w:sz w:val="24"/>
              </w:rPr>
            </w:pPr>
            <w:r>
              <w:rPr>
                <w:rFonts w:ascii="宋体" w:hAnsi="宋体" w:hint="eastAsia"/>
                <w:sz w:val="24"/>
              </w:rPr>
              <w:t>联系人</w:t>
            </w:r>
          </w:p>
        </w:tc>
        <w:tc>
          <w:tcPr>
            <w:tcW w:w="947" w:type="dxa"/>
            <w:tcBorders>
              <w:top w:val="single" w:sz="4" w:space="0" w:color="auto"/>
              <w:left w:val="single" w:sz="4" w:space="0" w:color="auto"/>
              <w:bottom w:val="single" w:sz="4" w:space="0" w:color="auto"/>
              <w:right w:val="single" w:sz="4" w:space="0" w:color="auto"/>
            </w:tcBorders>
            <w:vAlign w:val="center"/>
          </w:tcPr>
          <w:p w:rsidR="00931E49" w:rsidRDefault="00D83CDA" w:rsidP="00992C48">
            <w:pPr>
              <w:jc w:val="left"/>
              <w:rPr>
                <w:rFonts w:ascii="宋体" w:hAnsi="宋体"/>
                <w:sz w:val="24"/>
              </w:rPr>
            </w:pPr>
            <w:r>
              <w:rPr>
                <w:rFonts w:ascii="宋体" w:hAnsi="宋体" w:hint="eastAsia"/>
                <w:sz w:val="24"/>
              </w:rPr>
              <w:t>黄书翰</w:t>
            </w:r>
          </w:p>
        </w:tc>
      </w:tr>
      <w:tr w:rsidR="00931E49" w:rsidTr="00992C48">
        <w:trPr>
          <w:trHeight w:val="2820"/>
          <w:jc w:val="center"/>
        </w:trPr>
        <w:tc>
          <w:tcPr>
            <w:tcW w:w="1440" w:type="dxa"/>
            <w:tcBorders>
              <w:top w:val="single" w:sz="4" w:space="0" w:color="auto"/>
              <w:left w:val="single" w:sz="4" w:space="0" w:color="auto"/>
              <w:bottom w:val="single" w:sz="4" w:space="0" w:color="auto"/>
              <w:right w:val="single" w:sz="4" w:space="0" w:color="auto"/>
            </w:tcBorders>
            <w:vAlign w:val="center"/>
          </w:tcPr>
          <w:p w:rsidR="00931E49" w:rsidRDefault="00D95001" w:rsidP="00992C48">
            <w:pPr>
              <w:jc w:val="center"/>
              <w:rPr>
                <w:color w:val="000000"/>
                <w:kern w:val="0"/>
                <w:sz w:val="24"/>
              </w:rPr>
            </w:pPr>
            <w:r>
              <w:rPr>
                <w:rFonts w:hint="eastAsia"/>
                <w:b/>
                <w:kern w:val="0"/>
                <w:sz w:val="24"/>
              </w:rPr>
              <w:t>项目</w:t>
            </w:r>
            <w:r>
              <w:rPr>
                <w:rFonts w:ascii="宋体" w:hAnsi="宋体" w:hint="eastAsia"/>
                <w:sz w:val="24"/>
              </w:rPr>
              <w:t>简介</w:t>
            </w:r>
          </w:p>
        </w:tc>
        <w:tc>
          <w:tcPr>
            <w:tcW w:w="7740" w:type="dxa"/>
            <w:gridSpan w:val="8"/>
            <w:tcBorders>
              <w:top w:val="single" w:sz="4" w:space="0" w:color="auto"/>
              <w:left w:val="single" w:sz="4" w:space="0" w:color="auto"/>
              <w:bottom w:val="single" w:sz="4" w:space="0" w:color="auto"/>
              <w:right w:val="single" w:sz="4" w:space="0" w:color="auto"/>
            </w:tcBorders>
            <w:vAlign w:val="center"/>
          </w:tcPr>
          <w:p w:rsidR="00D83CDA" w:rsidRPr="00D83CDA" w:rsidRDefault="00D83CDA" w:rsidP="00D83CDA">
            <w:pPr>
              <w:widowControl/>
              <w:tabs>
                <w:tab w:val="left" w:pos="0"/>
              </w:tabs>
              <w:adjustRightInd w:val="0"/>
              <w:snapToGrid w:val="0"/>
              <w:ind w:firstLineChars="200" w:firstLine="480"/>
              <w:rPr>
                <w:rFonts w:ascii="宋体" w:hAnsi="宋体"/>
                <w:sz w:val="24"/>
              </w:rPr>
            </w:pPr>
            <w:r w:rsidRPr="00D83CDA">
              <w:rPr>
                <w:rFonts w:ascii="宋体" w:hAnsi="宋体"/>
                <w:sz w:val="24"/>
              </w:rPr>
              <w:t>南昌辉门密封件系统有限公司，隶属美国Tenneco集团，其前身为南昌培英气缸垫有限公司，是1996年3月26日经南昌市工商行政管理局批准成立的中外合资企业，由英国T&amp;N投资有限公司与南昌气缸垫厂合资成立，1998年3月英国T&amp;N投资有限公司被美国Tenneco集团收购，同年10月原南昌培英气缸垫有限公司更名为南昌辉门密封件系统有限公司。公司注册资本为9564万元，投资总额约14910万元，经营范围为制造和销售用于汽车及其他用途的密封垫片。</w:t>
            </w:r>
          </w:p>
          <w:p w:rsidR="00D83CDA" w:rsidRPr="00D83CDA" w:rsidRDefault="00D83CDA" w:rsidP="00D83CDA">
            <w:pPr>
              <w:widowControl/>
              <w:tabs>
                <w:tab w:val="left" w:pos="0"/>
              </w:tabs>
              <w:adjustRightInd w:val="0"/>
              <w:snapToGrid w:val="0"/>
              <w:ind w:firstLineChars="200" w:firstLine="480"/>
              <w:rPr>
                <w:rFonts w:ascii="宋体" w:hAnsi="宋体"/>
                <w:sz w:val="24"/>
              </w:rPr>
            </w:pPr>
            <w:r w:rsidRPr="00D83CDA">
              <w:rPr>
                <w:rFonts w:ascii="宋体" w:hAnsi="宋体"/>
                <w:sz w:val="24"/>
              </w:rPr>
              <w:t>公司厂区主要布置一栋联合厂房，厂房内布置有非石棉复合汽缸垫生产线、隔热罩生产线、多层金属汽缸垫生产线、边缘橡胶垫片生产线、油封生产线，年产1850万片汽车密封件，该项目于2018年委托江西省安全生产科学技术研究中心进行了分期验收，编制完成了职业病危害控制效果评价。</w:t>
            </w:r>
          </w:p>
          <w:p w:rsidR="00992C48" w:rsidRPr="000C0C54" w:rsidRDefault="00D83CDA" w:rsidP="00D83CDA">
            <w:pPr>
              <w:widowControl/>
              <w:tabs>
                <w:tab w:val="left" w:pos="0"/>
              </w:tabs>
              <w:adjustRightInd w:val="0"/>
              <w:snapToGrid w:val="0"/>
              <w:ind w:firstLineChars="200" w:firstLine="482"/>
              <w:rPr>
                <w:rFonts w:ascii="宋体" w:hAnsi="宋体"/>
                <w:sz w:val="24"/>
              </w:rPr>
            </w:pPr>
            <w:r w:rsidRPr="00D83CDA">
              <w:rPr>
                <w:rFonts w:ascii="宋体" w:hAnsi="宋体"/>
                <w:b/>
                <w:sz w:val="24"/>
              </w:rPr>
              <w:t>由于投产运行多年，公司部分生产线设备出现老化，产能不足，公司拟对多层金属汽缸垫生产线（VS1产线）的1套预涂+清洗+烘干生产线及制版房内的1台网版涂布机进行设备更新升级，同时对隔热罩生产线（VS3产线）部分生产设备进行技术改进及设备更新，以提高生产效率，降低劳动者作业强度。该项目于2023年7月10日取得由南昌经济技术开发区经济贸易发展局下发的《江西省工业企业技术改造项目项目备案通知书》（项目统一代码为：2306-360199-07-02-405911），项目总投资为1200万元，拟建内容为清洗线改造一套、EA211烘箱-红外线烘箱一台、大同400T一台、50820铆接机一台、HS 装配视觉检测一台、自动网版涂布机一台、Y501预涂机一台及模检具设备等。</w:t>
            </w:r>
          </w:p>
        </w:tc>
      </w:tr>
      <w:tr w:rsidR="00931E49" w:rsidTr="00992C48">
        <w:trPr>
          <w:trHeight w:val="775"/>
          <w:jc w:val="center"/>
        </w:trPr>
        <w:tc>
          <w:tcPr>
            <w:tcW w:w="1440" w:type="dxa"/>
            <w:tcBorders>
              <w:top w:val="single" w:sz="4" w:space="0" w:color="auto"/>
              <w:left w:val="single" w:sz="4" w:space="0" w:color="auto"/>
              <w:bottom w:val="single" w:sz="4" w:space="0" w:color="auto"/>
              <w:right w:val="single" w:sz="4" w:space="0" w:color="auto"/>
            </w:tcBorders>
            <w:vAlign w:val="center"/>
          </w:tcPr>
          <w:p w:rsidR="00931E49" w:rsidRDefault="00D95001" w:rsidP="00992C48">
            <w:pPr>
              <w:jc w:val="center"/>
              <w:rPr>
                <w:b/>
                <w:color w:val="000000"/>
                <w:kern w:val="0"/>
                <w:sz w:val="24"/>
              </w:rPr>
            </w:pPr>
            <w:r>
              <w:rPr>
                <w:rFonts w:hint="eastAsia"/>
                <w:b/>
                <w:kern w:val="0"/>
                <w:sz w:val="24"/>
              </w:rPr>
              <w:t>现场调查人员</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931E49" w:rsidRDefault="00992C48" w:rsidP="00D83CDA">
            <w:pPr>
              <w:rPr>
                <w:rFonts w:ascii="宋体" w:hAnsi="宋体"/>
                <w:sz w:val="24"/>
              </w:rPr>
            </w:pPr>
            <w:r>
              <w:rPr>
                <w:rFonts w:ascii="宋体" w:hAnsi="宋体" w:hint="eastAsia"/>
                <w:sz w:val="24"/>
              </w:rPr>
              <w:t>雷化风</w:t>
            </w:r>
            <w:r>
              <w:rPr>
                <w:rFonts w:ascii="宋体" w:hAnsi="宋体"/>
                <w:sz w:val="24"/>
              </w:rPr>
              <w:t>、</w:t>
            </w:r>
            <w:r w:rsidR="00D83CDA">
              <w:rPr>
                <w:rFonts w:ascii="宋体" w:hAnsi="宋体" w:hint="eastAsia"/>
                <w:sz w:val="24"/>
              </w:rPr>
              <w:t>周剑鸣</w:t>
            </w:r>
          </w:p>
        </w:tc>
        <w:tc>
          <w:tcPr>
            <w:tcW w:w="523" w:type="dxa"/>
            <w:tcBorders>
              <w:top w:val="single" w:sz="4" w:space="0" w:color="auto"/>
              <w:left w:val="single" w:sz="4" w:space="0" w:color="auto"/>
              <w:bottom w:val="single" w:sz="4" w:space="0" w:color="auto"/>
              <w:right w:val="single" w:sz="4" w:space="0" w:color="auto"/>
            </w:tcBorders>
            <w:vAlign w:val="center"/>
          </w:tcPr>
          <w:p w:rsidR="00931E49" w:rsidRDefault="00D95001" w:rsidP="00992C48">
            <w:pPr>
              <w:jc w:val="center"/>
              <w:rPr>
                <w:b/>
                <w:color w:val="000000"/>
                <w:kern w:val="0"/>
                <w:sz w:val="24"/>
              </w:rPr>
            </w:pPr>
            <w:r>
              <w:rPr>
                <w:rFonts w:hint="eastAsia"/>
                <w:b/>
                <w:color w:val="000000"/>
                <w:kern w:val="0"/>
                <w:sz w:val="24"/>
              </w:rPr>
              <w:t>时间</w:t>
            </w:r>
          </w:p>
        </w:tc>
        <w:tc>
          <w:tcPr>
            <w:tcW w:w="2357" w:type="dxa"/>
            <w:tcBorders>
              <w:top w:val="single" w:sz="4" w:space="0" w:color="auto"/>
              <w:left w:val="single" w:sz="4" w:space="0" w:color="auto"/>
              <w:bottom w:val="single" w:sz="4" w:space="0" w:color="auto"/>
              <w:right w:val="single" w:sz="4" w:space="0" w:color="auto"/>
            </w:tcBorders>
            <w:vAlign w:val="center"/>
          </w:tcPr>
          <w:p w:rsidR="00931E49" w:rsidRDefault="00992C48" w:rsidP="00D83CDA">
            <w:pPr>
              <w:rPr>
                <w:rFonts w:ascii="宋体" w:hAnsi="宋体"/>
                <w:sz w:val="24"/>
              </w:rPr>
            </w:pPr>
            <w:r>
              <w:rPr>
                <w:rFonts w:ascii="宋体" w:hAnsi="宋体" w:hint="eastAsia"/>
                <w:sz w:val="24"/>
              </w:rPr>
              <w:t>202</w:t>
            </w:r>
            <w:r w:rsidR="00D83CDA">
              <w:rPr>
                <w:rFonts w:ascii="宋体" w:hAnsi="宋体"/>
                <w:sz w:val="24"/>
              </w:rPr>
              <w:t>3</w:t>
            </w:r>
            <w:r w:rsidR="00D95001">
              <w:rPr>
                <w:rFonts w:ascii="宋体" w:hAnsi="宋体" w:hint="eastAsia"/>
                <w:sz w:val="24"/>
              </w:rPr>
              <w:t>年</w:t>
            </w:r>
            <w:r w:rsidR="00D83CDA">
              <w:rPr>
                <w:rFonts w:ascii="宋体" w:hAnsi="宋体"/>
                <w:sz w:val="24"/>
              </w:rPr>
              <w:t>9</w:t>
            </w:r>
            <w:r w:rsidR="00D95001">
              <w:rPr>
                <w:rFonts w:ascii="宋体" w:hAnsi="宋体" w:hint="eastAsia"/>
                <w:sz w:val="24"/>
              </w:rPr>
              <w:t>月</w:t>
            </w:r>
            <w:r w:rsidR="00D83CDA">
              <w:rPr>
                <w:rFonts w:ascii="宋体" w:hAnsi="宋体"/>
                <w:sz w:val="24"/>
              </w:rPr>
              <w:t>12</w:t>
            </w:r>
            <w:r w:rsidR="00D95001">
              <w:rPr>
                <w:rFonts w:ascii="宋体" w:hAnsi="宋体" w:hint="eastAsia"/>
                <w:sz w:val="24"/>
              </w:rPr>
              <w:t>日</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1E49" w:rsidRDefault="00D95001" w:rsidP="00992C48">
            <w:pPr>
              <w:jc w:val="center"/>
              <w:rPr>
                <w:b/>
                <w:color w:val="000000"/>
                <w:kern w:val="0"/>
                <w:sz w:val="24"/>
              </w:rPr>
            </w:pPr>
            <w:r>
              <w:rPr>
                <w:rFonts w:hint="eastAsia"/>
                <w:b/>
                <w:color w:val="000000"/>
                <w:kern w:val="0"/>
                <w:sz w:val="24"/>
              </w:rPr>
              <w:t>建设单位陪同人</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31E49" w:rsidRDefault="00D83CDA" w:rsidP="00992C48">
            <w:pPr>
              <w:rPr>
                <w:rFonts w:ascii="宋体" w:hAnsi="宋体"/>
                <w:sz w:val="24"/>
              </w:rPr>
            </w:pPr>
            <w:r>
              <w:rPr>
                <w:rFonts w:ascii="宋体" w:hAnsi="宋体" w:hint="eastAsia"/>
                <w:sz w:val="24"/>
              </w:rPr>
              <w:t>黄书翰</w:t>
            </w:r>
          </w:p>
        </w:tc>
      </w:tr>
      <w:tr w:rsidR="00931E49" w:rsidTr="00992C48">
        <w:trPr>
          <w:trHeight w:val="616"/>
          <w:jc w:val="center"/>
        </w:trPr>
        <w:tc>
          <w:tcPr>
            <w:tcW w:w="1440" w:type="dxa"/>
            <w:tcBorders>
              <w:top w:val="single" w:sz="4" w:space="0" w:color="auto"/>
              <w:left w:val="single" w:sz="4" w:space="0" w:color="auto"/>
              <w:bottom w:val="single" w:sz="4" w:space="0" w:color="auto"/>
              <w:right w:val="single" w:sz="4" w:space="0" w:color="auto"/>
            </w:tcBorders>
            <w:vAlign w:val="center"/>
          </w:tcPr>
          <w:p w:rsidR="00931E49" w:rsidRDefault="00D95001" w:rsidP="00992C48">
            <w:pPr>
              <w:jc w:val="center"/>
              <w:rPr>
                <w:b/>
                <w:kern w:val="0"/>
                <w:sz w:val="24"/>
              </w:rPr>
            </w:pPr>
            <w:r>
              <w:rPr>
                <w:rFonts w:hint="eastAsia"/>
                <w:b/>
                <w:color w:val="333333"/>
                <w:kern w:val="0"/>
                <w:sz w:val="24"/>
              </w:rPr>
              <w:t>现场</w:t>
            </w:r>
            <w:r>
              <w:rPr>
                <w:rFonts w:hint="eastAsia"/>
                <w:b/>
                <w:kern w:val="0"/>
                <w:sz w:val="24"/>
              </w:rPr>
              <w:t>采样、检测人员</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931E49" w:rsidRDefault="00D95001" w:rsidP="00992C48">
            <w:pPr>
              <w:rPr>
                <w:rFonts w:ascii="宋体" w:hAnsi="宋体"/>
                <w:sz w:val="24"/>
              </w:rPr>
            </w:pPr>
            <w:r>
              <w:rPr>
                <w:rFonts w:ascii="宋体" w:hAnsi="宋体" w:hint="eastAsia"/>
                <w:sz w:val="24"/>
              </w:rPr>
              <w:t>/</w:t>
            </w:r>
          </w:p>
        </w:tc>
        <w:tc>
          <w:tcPr>
            <w:tcW w:w="523" w:type="dxa"/>
            <w:tcBorders>
              <w:top w:val="single" w:sz="4" w:space="0" w:color="auto"/>
              <w:left w:val="single" w:sz="4" w:space="0" w:color="auto"/>
              <w:bottom w:val="single" w:sz="4" w:space="0" w:color="auto"/>
              <w:right w:val="single" w:sz="4" w:space="0" w:color="auto"/>
            </w:tcBorders>
            <w:vAlign w:val="center"/>
          </w:tcPr>
          <w:p w:rsidR="00931E49" w:rsidRDefault="00D95001" w:rsidP="00992C48">
            <w:pPr>
              <w:jc w:val="center"/>
              <w:rPr>
                <w:b/>
                <w:color w:val="000000"/>
                <w:kern w:val="0"/>
                <w:sz w:val="24"/>
              </w:rPr>
            </w:pPr>
            <w:r>
              <w:rPr>
                <w:rFonts w:hint="eastAsia"/>
                <w:b/>
                <w:color w:val="000000"/>
                <w:kern w:val="0"/>
                <w:sz w:val="24"/>
              </w:rPr>
              <w:t>时间</w:t>
            </w:r>
          </w:p>
        </w:tc>
        <w:tc>
          <w:tcPr>
            <w:tcW w:w="2357" w:type="dxa"/>
            <w:tcBorders>
              <w:top w:val="single" w:sz="4" w:space="0" w:color="auto"/>
              <w:left w:val="single" w:sz="4" w:space="0" w:color="auto"/>
              <w:bottom w:val="single" w:sz="4" w:space="0" w:color="auto"/>
              <w:right w:val="single" w:sz="4" w:space="0" w:color="auto"/>
            </w:tcBorders>
            <w:vAlign w:val="center"/>
          </w:tcPr>
          <w:p w:rsidR="00931E49" w:rsidRDefault="00D95001" w:rsidP="00992C48">
            <w:pPr>
              <w:rPr>
                <w:rFonts w:ascii="宋体" w:hAnsi="宋体"/>
                <w:sz w:val="24"/>
              </w:rPr>
            </w:pPr>
            <w:r>
              <w:rPr>
                <w:rFonts w:ascii="宋体" w:hAnsi="宋体" w:hint="eastAsia"/>
                <w:sz w:val="24"/>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1E49" w:rsidRDefault="00D95001" w:rsidP="00992C48">
            <w:pPr>
              <w:jc w:val="center"/>
              <w:rPr>
                <w:b/>
                <w:color w:val="000000"/>
                <w:kern w:val="0"/>
                <w:sz w:val="24"/>
              </w:rPr>
            </w:pPr>
            <w:r>
              <w:rPr>
                <w:rFonts w:hint="eastAsia"/>
                <w:b/>
                <w:color w:val="000000"/>
                <w:kern w:val="0"/>
                <w:sz w:val="24"/>
              </w:rPr>
              <w:t>建设单位陪同人</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31E49" w:rsidRDefault="00D95001" w:rsidP="00992C48">
            <w:pPr>
              <w:rPr>
                <w:rFonts w:ascii="宋体" w:hAnsi="宋体"/>
                <w:sz w:val="24"/>
              </w:rPr>
            </w:pPr>
            <w:r>
              <w:rPr>
                <w:rFonts w:ascii="宋体" w:hAnsi="宋体" w:hint="eastAsia"/>
                <w:sz w:val="24"/>
              </w:rPr>
              <w:t>/</w:t>
            </w:r>
          </w:p>
        </w:tc>
      </w:tr>
      <w:tr w:rsidR="00931E49" w:rsidTr="00992C48">
        <w:trPr>
          <w:trHeight w:val="294"/>
          <w:jc w:val="center"/>
        </w:trPr>
        <w:tc>
          <w:tcPr>
            <w:tcW w:w="1440" w:type="dxa"/>
            <w:tcBorders>
              <w:top w:val="single" w:sz="4" w:space="0" w:color="auto"/>
              <w:left w:val="single" w:sz="4" w:space="0" w:color="auto"/>
              <w:bottom w:val="single" w:sz="4" w:space="0" w:color="auto"/>
              <w:right w:val="single" w:sz="4" w:space="0" w:color="auto"/>
            </w:tcBorders>
            <w:vAlign w:val="center"/>
          </w:tcPr>
          <w:p w:rsidR="00931E49" w:rsidRDefault="00D95001" w:rsidP="00992C48">
            <w:pPr>
              <w:jc w:val="center"/>
              <w:rPr>
                <w:b/>
                <w:kern w:val="0"/>
                <w:sz w:val="24"/>
              </w:rPr>
            </w:pPr>
            <w:r>
              <w:rPr>
                <w:rFonts w:hint="eastAsia"/>
                <w:b/>
                <w:kern w:val="0"/>
                <w:sz w:val="24"/>
              </w:rPr>
              <w:t>建设项目存在的职业病危害因素及检测结果</w:t>
            </w:r>
          </w:p>
        </w:tc>
        <w:tc>
          <w:tcPr>
            <w:tcW w:w="7740" w:type="dxa"/>
            <w:gridSpan w:val="8"/>
            <w:tcBorders>
              <w:top w:val="single" w:sz="4" w:space="0" w:color="auto"/>
              <w:left w:val="single" w:sz="4" w:space="0" w:color="auto"/>
              <w:bottom w:val="single" w:sz="4" w:space="0" w:color="auto"/>
              <w:right w:val="single" w:sz="4" w:space="0" w:color="auto"/>
            </w:tcBorders>
            <w:vAlign w:val="center"/>
          </w:tcPr>
          <w:p w:rsidR="00992C48" w:rsidRDefault="002D6359" w:rsidP="00992C48">
            <w:pPr>
              <w:pStyle w:val="2"/>
              <w:adjustRightInd w:val="0"/>
              <w:snapToGrid w:val="0"/>
              <w:spacing w:line="240" w:lineRule="auto"/>
              <w:ind w:firstLine="480"/>
              <w:rPr>
                <w:rFonts w:ascii="宋体" w:eastAsia="宋体" w:hAnsi="宋体"/>
                <w:kern w:val="2"/>
                <w:sz w:val="24"/>
                <w:szCs w:val="24"/>
              </w:rPr>
            </w:pPr>
            <w:r w:rsidRPr="002D6359">
              <w:rPr>
                <w:rFonts w:ascii="宋体" w:eastAsia="宋体" w:hAnsi="宋体" w:hint="eastAsia"/>
                <w:kern w:val="2"/>
                <w:sz w:val="24"/>
                <w:szCs w:val="24"/>
              </w:rPr>
              <w:t>拟建</w:t>
            </w:r>
            <w:r w:rsidRPr="002D6359">
              <w:rPr>
                <w:rFonts w:ascii="宋体" w:eastAsia="宋体" w:hAnsi="宋体"/>
                <w:kern w:val="2"/>
                <w:sz w:val="24"/>
                <w:szCs w:val="24"/>
              </w:rPr>
              <w:t>项目建成后运行过程中可能产生或存在的</w:t>
            </w:r>
            <w:r w:rsidRPr="002D6359">
              <w:rPr>
                <w:rFonts w:ascii="宋体" w:eastAsia="宋体" w:hAnsi="宋体" w:hint="eastAsia"/>
                <w:kern w:val="2"/>
                <w:sz w:val="24"/>
                <w:szCs w:val="24"/>
              </w:rPr>
              <w:t>主要</w:t>
            </w:r>
            <w:r w:rsidRPr="002D6359">
              <w:rPr>
                <w:rFonts w:ascii="宋体" w:eastAsia="宋体" w:hAnsi="宋体"/>
                <w:kern w:val="2"/>
                <w:sz w:val="24"/>
                <w:szCs w:val="24"/>
              </w:rPr>
              <w:t>职业病危害因素有：</w:t>
            </w:r>
            <w:r w:rsidR="00D83CDA" w:rsidRPr="00D83CDA">
              <w:rPr>
                <w:rFonts w:ascii="宋体" w:eastAsia="宋体" w:hAnsi="宋体"/>
                <w:b/>
                <w:kern w:val="2"/>
                <w:sz w:val="24"/>
                <w:szCs w:val="24"/>
              </w:rPr>
              <w:t>丁酮、噪声</w:t>
            </w:r>
            <w:r w:rsidRPr="002D6359">
              <w:rPr>
                <w:rFonts w:ascii="宋体" w:eastAsia="宋体" w:hAnsi="宋体" w:hint="eastAsia"/>
                <w:kern w:val="2"/>
                <w:sz w:val="24"/>
                <w:szCs w:val="24"/>
              </w:rPr>
              <w:t>。</w:t>
            </w:r>
          </w:p>
          <w:p w:rsidR="00931E49" w:rsidRPr="002D6359" w:rsidRDefault="00992C48" w:rsidP="00D83CDA">
            <w:pPr>
              <w:pStyle w:val="2"/>
              <w:adjustRightInd w:val="0"/>
              <w:snapToGrid w:val="0"/>
              <w:spacing w:line="240" w:lineRule="auto"/>
              <w:ind w:firstLine="480"/>
              <w:rPr>
                <w:rFonts w:ascii="Times New Roman" w:hAnsi="Times New Roman"/>
                <w:bCs/>
                <w:kern w:val="28"/>
                <w:szCs w:val="28"/>
              </w:rPr>
            </w:pPr>
            <w:r w:rsidRPr="00992C48">
              <w:rPr>
                <w:rFonts w:ascii="宋体" w:eastAsia="宋体" w:hAnsi="宋体"/>
                <w:kern w:val="2"/>
                <w:sz w:val="24"/>
                <w:szCs w:val="24"/>
              </w:rPr>
              <w:t>经类比及工程分析预测，本项目建成投产后</w:t>
            </w:r>
            <w:r w:rsidR="00D83CDA">
              <w:rPr>
                <w:rFonts w:ascii="宋体" w:eastAsia="宋体" w:hAnsi="宋体" w:hint="eastAsia"/>
                <w:kern w:val="2"/>
                <w:sz w:val="24"/>
                <w:szCs w:val="24"/>
              </w:rPr>
              <w:t>各</w:t>
            </w:r>
            <w:r w:rsidRPr="00992C48">
              <w:rPr>
                <w:rFonts w:ascii="宋体" w:eastAsia="宋体" w:hAnsi="宋体"/>
                <w:kern w:val="2"/>
                <w:sz w:val="24"/>
                <w:szCs w:val="24"/>
              </w:rPr>
              <w:t>岗位接触的职业病危害预测可符合国家职业接触限值要求。</w:t>
            </w:r>
          </w:p>
        </w:tc>
      </w:tr>
      <w:tr w:rsidR="00931E49" w:rsidTr="00992C48">
        <w:trPr>
          <w:trHeight w:val="841"/>
          <w:jc w:val="center"/>
        </w:trPr>
        <w:tc>
          <w:tcPr>
            <w:tcW w:w="1440" w:type="dxa"/>
            <w:tcBorders>
              <w:top w:val="single" w:sz="4" w:space="0" w:color="auto"/>
              <w:left w:val="single" w:sz="4" w:space="0" w:color="auto"/>
              <w:bottom w:val="single" w:sz="4" w:space="0" w:color="auto"/>
              <w:right w:val="single" w:sz="4" w:space="0" w:color="auto"/>
            </w:tcBorders>
            <w:vAlign w:val="center"/>
          </w:tcPr>
          <w:p w:rsidR="00931E49" w:rsidRDefault="00D95001" w:rsidP="00992C48">
            <w:pPr>
              <w:jc w:val="center"/>
              <w:rPr>
                <w:b/>
                <w:kern w:val="0"/>
                <w:sz w:val="24"/>
              </w:rPr>
            </w:pPr>
            <w:r>
              <w:rPr>
                <w:rFonts w:hint="eastAsia"/>
                <w:b/>
                <w:kern w:val="0"/>
                <w:sz w:val="24"/>
              </w:rPr>
              <w:t>评价结论及建议</w:t>
            </w:r>
          </w:p>
        </w:tc>
        <w:tc>
          <w:tcPr>
            <w:tcW w:w="7740" w:type="dxa"/>
            <w:gridSpan w:val="8"/>
            <w:tcBorders>
              <w:top w:val="single" w:sz="4" w:space="0" w:color="auto"/>
              <w:left w:val="single" w:sz="4" w:space="0" w:color="auto"/>
              <w:bottom w:val="single" w:sz="4" w:space="0" w:color="auto"/>
              <w:right w:val="single" w:sz="4" w:space="0" w:color="auto"/>
            </w:tcBorders>
            <w:vAlign w:val="center"/>
          </w:tcPr>
          <w:p w:rsidR="00992C48" w:rsidRDefault="000C0C54" w:rsidP="00992C48">
            <w:pPr>
              <w:pStyle w:val="2"/>
              <w:adjustRightInd w:val="0"/>
              <w:snapToGrid w:val="0"/>
              <w:spacing w:line="240" w:lineRule="auto"/>
              <w:ind w:firstLine="480"/>
              <w:rPr>
                <w:rFonts w:ascii="宋体" w:eastAsia="宋体" w:hAnsi="宋体"/>
                <w:kern w:val="2"/>
                <w:sz w:val="24"/>
                <w:szCs w:val="24"/>
              </w:rPr>
            </w:pPr>
            <w:r>
              <w:rPr>
                <w:rFonts w:ascii="宋体" w:eastAsia="宋体" w:hAnsi="宋体" w:hint="eastAsia"/>
                <w:kern w:val="2"/>
                <w:sz w:val="24"/>
                <w:szCs w:val="24"/>
              </w:rPr>
              <w:t>该</w:t>
            </w:r>
            <w:r w:rsidR="002D6359" w:rsidRPr="002D6359">
              <w:rPr>
                <w:rFonts w:ascii="宋体" w:eastAsia="宋体" w:hAnsi="宋体" w:hint="eastAsia"/>
                <w:kern w:val="2"/>
                <w:sz w:val="24"/>
                <w:szCs w:val="24"/>
              </w:rPr>
              <w:t>拟建项目属于“</w:t>
            </w:r>
            <w:r w:rsidR="00D83CDA" w:rsidRPr="00D83CDA">
              <w:rPr>
                <w:rFonts w:ascii="宋体" w:eastAsia="宋体" w:hAnsi="宋体"/>
                <w:bCs/>
                <w:kern w:val="2"/>
                <w:sz w:val="24"/>
                <w:szCs w:val="24"/>
              </w:rPr>
              <w:t>汽车制造业——汽车零部件及配件制造（C3670）</w:t>
            </w:r>
            <w:r w:rsidR="002D6359" w:rsidRPr="002D6359">
              <w:rPr>
                <w:rFonts w:ascii="宋体" w:eastAsia="宋体" w:hAnsi="宋体" w:hint="eastAsia"/>
                <w:kern w:val="2"/>
                <w:sz w:val="24"/>
                <w:szCs w:val="24"/>
              </w:rPr>
              <w:t>”，属“职业病危害严重”的项目</w:t>
            </w:r>
            <w:r w:rsidR="002D6359" w:rsidRPr="002D6359">
              <w:rPr>
                <w:rFonts w:ascii="宋体" w:eastAsia="宋体" w:hAnsi="宋体"/>
                <w:kern w:val="2"/>
                <w:sz w:val="24"/>
                <w:szCs w:val="24"/>
              </w:rPr>
              <w:t>。</w:t>
            </w:r>
          </w:p>
          <w:p w:rsidR="00992C48" w:rsidRDefault="00992C48" w:rsidP="00992C48">
            <w:pPr>
              <w:pStyle w:val="2"/>
              <w:adjustRightInd w:val="0"/>
              <w:snapToGrid w:val="0"/>
              <w:spacing w:line="240" w:lineRule="auto"/>
              <w:ind w:firstLine="480"/>
              <w:rPr>
                <w:rFonts w:ascii="宋体" w:eastAsia="宋体" w:hAnsi="宋体"/>
                <w:kern w:val="2"/>
                <w:sz w:val="24"/>
                <w:szCs w:val="24"/>
              </w:rPr>
            </w:pPr>
            <w:r w:rsidRPr="00992C48">
              <w:rPr>
                <w:rFonts w:ascii="宋体" w:eastAsia="宋体" w:hAnsi="宋体"/>
                <w:kern w:val="2"/>
                <w:sz w:val="24"/>
                <w:szCs w:val="24"/>
              </w:rPr>
              <w:t>本项目的</w:t>
            </w:r>
            <w:r w:rsidRPr="00992C48">
              <w:rPr>
                <w:rFonts w:ascii="宋体" w:eastAsia="宋体" w:hAnsi="宋体"/>
                <w:b/>
                <w:kern w:val="2"/>
                <w:sz w:val="24"/>
                <w:szCs w:val="24"/>
              </w:rPr>
              <w:t>职业病危害</w:t>
            </w:r>
            <w:r w:rsidRPr="00992C48">
              <w:rPr>
                <w:rFonts w:ascii="宋体" w:eastAsia="宋体" w:hAnsi="宋体"/>
                <w:b/>
                <w:bCs/>
                <w:kern w:val="2"/>
                <w:sz w:val="24"/>
                <w:szCs w:val="24"/>
              </w:rPr>
              <w:t>关键控制点为：</w:t>
            </w:r>
            <w:r w:rsidR="00D83CDA" w:rsidRPr="00D83CDA">
              <w:rPr>
                <w:rFonts w:ascii="宋体" w:eastAsia="宋体" w:hAnsi="宋体"/>
                <w:bCs/>
                <w:kern w:val="2"/>
                <w:sz w:val="24"/>
                <w:szCs w:val="24"/>
              </w:rPr>
              <w:t>清洗线产生的丁酮</w:t>
            </w:r>
            <w:r w:rsidRPr="00992C48">
              <w:rPr>
                <w:rFonts w:ascii="宋体" w:eastAsia="宋体" w:hAnsi="宋体"/>
                <w:bCs/>
                <w:kern w:val="2"/>
                <w:sz w:val="24"/>
                <w:szCs w:val="24"/>
              </w:rPr>
              <w:t>。</w:t>
            </w:r>
          </w:p>
          <w:p w:rsidR="00931E49" w:rsidRPr="00E74D08" w:rsidRDefault="00992C48" w:rsidP="00992C48">
            <w:pPr>
              <w:pStyle w:val="2"/>
              <w:adjustRightInd w:val="0"/>
              <w:snapToGrid w:val="0"/>
              <w:spacing w:line="240" w:lineRule="auto"/>
              <w:ind w:firstLine="480"/>
              <w:rPr>
                <w:rFonts w:ascii="宋体" w:eastAsia="宋体" w:hAnsi="宋体"/>
                <w:kern w:val="2"/>
                <w:sz w:val="24"/>
                <w:szCs w:val="24"/>
              </w:rPr>
            </w:pPr>
            <w:r w:rsidRPr="00992C48">
              <w:rPr>
                <w:rFonts w:ascii="宋体" w:eastAsia="宋体" w:hAnsi="宋体"/>
                <w:kern w:val="2"/>
                <w:sz w:val="24"/>
                <w:szCs w:val="24"/>
              </w:rPr>
              <w:t>通过工程分析、类比调查、资料查询及对拟建项目职业病危害因素的综合分析与评价</w:t>
            </w:r>
            <w:r w:rsidR="002D6359" w:rsidRPr="002D6359">
              <w:rPr>
                <w:rFonts w:ascii="宋体" w:eastAsia="宋体" w:hAnsi="宋体"/>
                <w:kern w:val="2"/>
                <w:sz w:val="24"/>
                <w:szCs w:val="24"/>
              </w:rPr>
              <w:t>，</w:t>
            </w:r>
            <w:r w:rsidR="00504D66" w:rsidRPr="00504D66">
              <w:rPr>
                <w:rFonts w:ascii="宋体" w:eastAsia="宋体" w:hAnsi="宋体"/>
                <w:kern w:val="2"/>
                <w:sz w:val="24"/>
                <w:szCs w:val="24"/>
              </w:rPr>
              <w:t>拟建项目在今后的设计、施工和正式投产中，将已考虑到的职业病危害防护措施和本评价报告提出的各项职业病危害防护</w:t>
            </w:r>
            <w:r w:rsidR="00504D66" w:rsidRPr="00504D66">
              <w:rPr>
                <w:rFonts w:ascii="宋体" w:eastAsia="宋体" w:hAnsi="宋体"/>
                <w:kern w:val="2"/>
                <w:sz w:val="24"/>
                <w:szCs w:val="24"/>
              </w:rPr>
              <w:lastRenderedPageBreak/>
              <w:t>措施补充建议加以落实，并充分吸取同类项目职业病危害防护经验，严格遵守各项操作规程，建立、健全职业卫生监督、管理制度，在保证各项职业安全卫生措施有效运行的前提下，拟建项目生产过程中存在的职业病危害因素是可以预防和控制的。在职业病防治方面能够达到《中华人民共和国职业病防治法》、《工业企业设计卫生标准》等相关法律法规及标准的要求。</w:t>
            </w:r>
          </w:p>
        </w:tc>
      </w:tr>
      <w:tr w:rsidR="00931E49" w:rsidTr="00992C48">
        <w:trPr>
          <w:trHeight w:val="1058"/>
          <w:jc w:val="center"/>
        </w:trPr>
        <w:tc>
          <w:tcPr>
            <w:tcW w:w="1440" w:type="dxa"/>
            <w:tcBorders>
              <w:top w:val="single" w:sz="4" w:space="0" w:color="auto"/>
              <w:left w:val="single" w:sz="4" w:space="0" w:color="auto"/>
              <w:bottom w:val="single" w:sz="4" w:space="0" w:color="auto"/>
              <w:right w:val="single" w:sz="4" w:space="0" w:color="auto"/>
            </w:tcBorders>
            <w:vAlign w:val="center"/>
          </w:tcPr>
          <w:p w:rsidR="00931E49" w:rsidRDefault="00D95001" w:rsidP="00992C48">
            <w:pPr>
              <w:jc w:val="center"/>
              <w:rPr>
                <w:b/>
                <w:kern w:val="0"/>
                <w:sz w:val="24"/>
              </w:rPr>
            </w:pPr>
            <w:r>
              <w:rPr>
                <w:rFonts w:hint="eastAsia"/>
                <w:b/>
                <w:kern w:val="0"/>
                <w:sz w:val="24"/>
              </w:rPr>
              <w:lastRenderedPageBreak/>
              <w:t>技术审查专家组</w:t>
            </w:r>
          </w:p>
          <w:p w:rsidR="00931E49" w:rsidRDefault="00D95001" w:rsidP="00992C48">
            <w:pPr>
              <w:jc w:val="center"/>
              <w:rPr>
                <w:b/>
                <w:kern w:val="0"/>
                <w:sz w:val="24"/>
              </w:rPr>
            </w:pPr>
            <w:r>
              <w:rPr>
                <w:rFonts w:hint="eastAsia"/>
                <w:b/>
                <w:kern w:val="0"/>
                <w:sz w:val="24"/>
              </w:rPr>
              <w:t>评审意见</w:t>
            </w:r>
          </w:p>
        </w:tc>
        <w:tc>
          <w:tcPr>
            <w:tcW w:w="7740" w:type="dxa"/>
            <w:gridSpan w:val="8"/>
            <w:tcBorders>
              <w:top w:val="single" w:sz="4" w:space="0" w:color="auto"/>
              <w:left w:val="single" w:sz="4" w:space="0" w:color="auto"/>
              <w:bottom w:val="single" w:sz="4" w:space="0" w:color="auto"/>
              <w:right w:val="single" w:sz="4" w:space="0" w:color="auto"/>
            </w:tcBorders>
            <w:vAlign w:val="center"/>
          </w:tcPr>
          <w:p w:rsidR="00504D66" w:rsidRDefault="00504D66" w:rsidP="00992C48">
            <w:pPr>
              <w:rPr>
                <w:rFonts w:ascii="宋体" w:hAnsi="宋体" w:hint="eastAsia"/>
                <w:sz w:val="24"/>
              </w:rPr>
            </w:pPr>
            <w:r>
              <w:rPr>
                <w:rFonts w:ascii="宋体" w:hAnsi="宋体" w:hint="eastAsia"/>
                <w:sz w:val="24"/>
              </w:rPr>
              <w:t>（1）</w:t>
            </w:r>
            <w:r w:rsidR="0010501D">
              <w:rPr>
                <w:rFonts w:ascii="宋体" w:hAnsi="宋体" w:hint="eastAsia"/>
                <w:sz w:val="24"/>
              </w:rPr>
              <w:t>补充拟建项目变更前后劳动定员及原辅料用量对比分析</w:t>
            </w:r>
          </w:p>
          <w:p w:rsidR="00504D66" w:rsidRDefault="00504D66" w:rsidP="00992C48">
            <w:pPr>
              <w:rPr>
                <w:rFonts w:ascii="宋体" w:hAnsi="宋体"/>
                <w:sz w:val="24"/>
              </w:rPr>
            </w:pPr>
            <w:r>
              <w:rPr>
                <w:rFonts w:ascii="宋体" w:hAnsi="宋体" w:hint="eastAsia"/>
                <w:sz w:val="24"/>
              </w:rPr>
              <w:t>（2）</w:t>
            </w:r>
            <w:r w:rsidR="0010501D">
              <w:rPr>
                <w:rFonts w:ascii="宋体" w:hAnsi="宋体" w:hint="eastAsia"/>
                <w:sz w:val="24"/>
              </w:rPr>
              <w:t>进一步完善利旧情况说明</w:t>
            </w:r>
          </w:p>
          <w:p w:rsidR="00504D66" w:rsidRDefault="00504D66" w:rsidP="00992C48">
            <w:pPr>
              <w:rPr>
                <w:rFonts w:ascii="宋体" w:hAnsi="宋体"/>
                <w:sz w:val="24"/>
              </w:rPr>
            </w:pPr>
            <w:r>
              <w:rPr>
                <w:rFonts w:ascii="宋体" w:hAnsi="宋体" w:hint="eastAsia"/>
                <w:sz w:val="24"/>
              </w:rPr>
              <w:t>（3）</w:t>
            </w:r>
            <w:r w:rsidR="0010501D">
              <w:rPr>
                <w:rFonts w:ascii="宋体" w:hAnsi="宋体" w:hint="eastAsia"/>
                <w:sz w:val="24"/>
              </w:rPr>
              <w:t>补充可比性汇总分析</w:t>
            </w:r>
          </w:p>
          <w:p w:rsidR="00504D66" w:rsidRDefault="00504D66" w:rsidP="00992C48">
            <w:pPr>
              <w:rPr>
                <w:rFonts w:ascii="宋体" w:hAnsi="宋体"/>
                <w:sz w:val="24"/>
              </w:rPr>
            </w:pPr>
            <w:r>
              <w:rPr>
                <w:rFonts w:ascii="宋体" w:hAnsi="宋体" w:hint="eastAsia"/>
                <w:sz w:val="24"/>
              </w:rPr>
              <w:t>（</w:t>
            </w:r>
            <w:r w:rsidR="0010501D">
              <w:rPr>
                <w:rFonts w:ascii="宋体" w:hAnsi="宋体"/>
                <w:sz w:val="24"/>
              </w:rPr>
              <w:t>4</w:t>
            </w:r>
            <w:r>
              <w:rPr>
                <w:rFonts w:ascii="宋体" w:hAnsi="宋体" w:hint="eastAsia"/>
                <w:sz w:val="24"/>
              </w:rPr>
              <w:t>）专家</w:t>
            </w:r>
            <w:r>
              <w:rPr>
                <w:rFonts w:ascii="宋体" w:hAnsi="宋体"/>
                <w:sz w:val="24"/>
              </w:rPr>
              <w:t>组提出的其他建议</w:t>
            </w:r>
          </w:p>
          <w:p w:rsidR="00931E49" w:rsidRDefault="00D95001" w:rsidP="00504D66">
            <w:pPr>
              <w:rPr>
                <w:color w:val="000000"/>
                <w:kern w:val="0"/>
                <w:sz w:val="24"/>
              </w:rPr>
            </w:pPr>
            <w:r>
              <w:rPr>
                <w:rFonts w:ascii="宋体" w:hAnsi="宋体" w:hint="eastAsia"/>
                <w:sz w:val="24"/>
              </w:rPr>
              <w:t>对存在问题修改完善后</w:t>
            </w:r>
            <w:bookmarkStart w:id="0" w:name="_GoBack"/>
            <w:bookmarkEnd w:id="0"/>
            <w:r w:rsidR="00504D66">
              <w:rPr>
                <w:rFonts w:ascii="宋体" w:hAnsi="宋体" w:hint="eastAsia"/>
                <w:sz w:val="24"/>
              </w:rPr>
              <w:t>，经专家</w:t>
            </w:r>
            <w:r w:rsidR="00504D66">
              <w:rPr>
                <w:rFonts w:ascii="宋体" w:hAnsi="宋体"/>
                <w:sz w:val="24"/>
              </w:rPr>
              <w:t>组复核、组长签字确认</w:t>
            </w:r>
            <w:r>
              <w:rPr>
                <w:rFonts w:ascii="宋体" w:hAnsi="宋体" w:hint="eastAsia"/>
                <w:sz w:val="24"/>
              </w:rPr>
              <w:t>，建议《</w:t>
            </w:r>
            <w:r w:rsidR="00504D66">
              <w:rPr>
                <w:rFonts w:ascii="宋体" w:hAnsi="宋体" w:hint="eastAsia"/>
                <w:sz w:val="24"/>
              </w:rPr>
              <w:t>预评</w:t>
            </w:r>
            <w:r>
              <w:rPr>
                <w:rFonts w:ascii="宋体" w:hAnsi="宋体" w:hint="eastAsia"/>
                <w:sz w:val="24"/>
              </w:rPr>
              <w:t>报告》通过评审。</w:t>
            </w:r>
          </w:p>
        </w:tc>
      </w:tr>
    </w:tbl>
    <w:p w:rsidR="00931E49" w:rsidRDefault="00931E49" w:rsidP="00504D66"/>
    <w:sectPr w:rsidR="00931E49" w:rsidSect="00931E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CB6" w:rsidRDefault="00C10CB6" w:rsidP="00D83CDA">
      <w:r>
        <w:separator/>
      </w:r>
    </w:p>
  </w:endnote>
  <w:endnote w:type="continuationSeparator" w:id="0">
    <w:p w:rsidR="00C10CB6" w:rsidRDefault="00C10CB6" w:rsidP="00D8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CB6" w:rsidRDefault="00C10CB6" w:rsidP="00D83CDA">
      <w:r>
        <w:separator/>
      </w:r>
    </w:p>
  </w:footnote>
  <w:footnote w:type="continuationSeparator" w:id="0">
    <w:p w:rsidR="00C10CB6" w:rsidRDefault="00C10CB6" w:rsidP="00D83C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3E4B"/>
    <w:rsid w:val="000C0C54"/>
    <w:rsid w:val="0010501D"/>
    <w:rsid w:val="001B4C6E"/>
    <w:rsid w:val="002137CE"/>
    <w:rsid w:val="00267723"/>
    <w:rsid w:val="002D6359"/>
    <w:rsid w:val="0036720B"/>
    <w:rsid w:val="003B3E4B"/>
    <w:rsid w:val="003C6F2B"/>
    <w:rsid w:val="00481067"/>
    <w:rsid w:val="004B1BB3"/>
    <w:rsid w:val="00504D66"/>
    <w:rsid w:val="006324CB"/>
    <w:rsid w:val="00785F19"/>
    <w:rsid w:val="007E0A4D"/>
    <w:rsid w:val="00804B0A"/>
    <w:rsid w:val="008C17E3"/>
    <w:rsid w:val="008E04ED"/>
    <w:rsid w:val="00931E49"/>
    <w:rsid w:val="00992C48"/>
    <w:rsid w:val="00A31BE6"/>
    <w:rsid w:val="00C10CB6"/>
    <w:rsid w:val="00D83CDA"/>
    <w:rsid w:val="00D95001"/>
    <w:rsid w:val="00E74D08"/>
    <w:rsid w:val="00F6182C"/>
    <w:rsid w:val="07317033"/>
    <w:rsid w:val="07DC3E9A"/>
    <w:rsid w:val="10497F5C"/>
    <w:rsid w:val="209549B2"/>
    <w:rsid w:val="22047891"/>
    <w:rsid w:val="2288631C"/>
    <w:rsid w:val="29135144"/>
    <w:rsid w:val="2C415F37"/>
    <w:rsid w:val="2E103562"/>
    <w:rsid w:val="4A973AA3"/>
    <w:rsid w:val="4B665A18"/>
    <w:rsid w:val="55AF53C9"/>
    <w:rsid w:val="61F666AD"/>
    <w:rsid w:val="643031FF"/>
    <w:rsid w:val="65641D69"/>
    <w:rsid w:val="6D1D15AD"/>
    <w:rsid w:val="73FC784B"/>
    <w:rsid w:val="75936216"/>
    <w:rsid w:val="75E33EDA"/>
    <w:rsid w:val="7700476F"/>
    <w:rsid w:val="77881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E922C"/>
  <w15:docId w15:val="{EFC48C61-7BB7-4195-A85F-11B14404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E49"/>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931E49"/>
    <w:pPr>
      <w:jc w:val="left"/>
    </w:pPr>
    <w:rPr>
      <w:kern w:val="0"/>
      <w:sz w:val="20"/>
    </w:rPr>
  </w:style>
  <w:style w:type="paragraph" w:styleId="a4">
    <w:name w:val="Body Text"/>
    <w:basedOn w:val="a"/>
    <w:qFormat/>
    <w:rsid w:val="00931E49"/>
    <w:pPr>
      <w:tabs>
        <w:tab w:val="left" w:pos="4344"/>
      </w:tabs>
      <w:autoSpaceDE w:val="0"/>
      <w:autoSpaceDN w:val="0"/>
      <w:adjustRightInd w:val="0"/>
      <w:spacing w:line="457" w:lineRule="exact"/>
      <w:ind w:firstLineChars="200" w:firstLine="569"/>
      <w:jc w:val="left"/>
    </w:pPr>
    <w:rPr>
      <w:rFonts w:ascii="仿宋_GB2312" w:eastAsia="仿宋_GB2312" w:hAnsi="仿宋_GB2312"/>
      <w:color w:val="000000"/>
      <w:w w:val="102"/>
      <w:kern w:val="0"/>
      <w:sz w:val="28"/>
      <w:szCs w:val="28"/>
      <w:lang w:val="zh-CN"/>
    </w:rPr>
  </w:style>
  <w:style w:type="paragraph" w:styleId="a5">
    <w:name w:val="footer"/>
    <w:basedOn w:val="a"/>
    <w:link w:val="a6"/>
    <w:uiPriority w:val="99"/>
    <w:unhideWhenUsed/>
    <w:qFormat/>
    <w:rsid w:val="00931E49"/>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rsid w:val="00931E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8">
    <w:name w:val="页眉 字符"/>
    <w:basedOn w:val="a0"/>
    <w:link w:val="a7"/>
    <w:uiPriority w:val="99"/>
    <w:qFormat/>
    <w:rsid w:val="00931E49"/>
    <w:rPr>
      <w:sz w:val="18"/>
      <w:szCs w:val="18"/>
    </w:rPr>
  </w:style>
  <w:style w:type="character" w:customStyle="1" w:styleId="a6">
    <w:name w:val="页脚 字符"/>
    <w:basedOn w:val="a0"/>
    <w:link w:val="a5"/>
    <w:uiPriority w:val="99"/>
    <w:qFormat/>
    <w:rsid w:val="00931E49"/>
    <w:rPr>
      <w:sz w:val="18"/>
      <w:szCs w:val="18"/>
    </w:rPr>
  </w:style>
  <w:style w:type="paragraph" w:customStyle="1" w:styleId="15">
    <w:name w:val="样式 宋体 四号 黑色 行距: 1.5 倍行距"/>
    <w:basedOn w:val="a"/>
    <w:qFormat/>
    <w:rsid w:val="00931E49"/>
    <w:pPr>
      <w:spacing w:line="360" w:lineRule="auto"/>
      <w:ind w:firstLineChars="200" w:firstLine="560"/>
      <w:jc w:val="left"/>
    </w:pPr>
    <w:rPr>
      <w:rFonts w:ascii="宋体" w:hAnsi="宋体" w:cs="宋体"/>
      <w:sz w:val="28"/>
      <w:szCs w:val="28"/>
    </w:rPr>
  </w:style>
  <w:style w:type="paragraph" w:customStyle="1" w:styleId="ZH">
    <w:name w:val="ZH正文"/>
    <w:basedOn w:val="a"/>
    <w:qFormat/>
    <w:rsid w:val="00931E49"/>
    <w:pPr>
      <w:spacing w:line="360" w:lineRule="auto"/>
      <w:ind w:firstLineChars="200" w:firstLine="200"/>
    </w:pPr>
    <w:rPr>
      <w:sz w:val="24"/>
    </w:rPr>
  </w:style>
  <w:style w:type="character" w:customStyle="1" w:styleId="YYCChar">
    <w:name w:val="YYC Char"/>
    <w:basedOn w:val="a0"/>
    <w:link w:val="YYC"/>
    <w:qFormat/>
    <w:rsid w:val="00931E49"/>
    <w:rPr>
      <w:rFonts w:ascii="仿宋_GB2312" w:eastAsia="仿宋_GB2312" w:cs="宋体"/>
      <w:color w:val="000000"/>
      <w:sz w:val="28"/>
    </w:rPr>
  </w:style>
  <w:style w:type="paragraph" w:customStyle="1" w:styleId="YYC">
    <w:name w:val="YYC"/>
    <w:basedOn w:val="a"/>
    <w:link w:val="YYCChar"/>
    <w:qFormat/>
    <w:rsid w:val="00931E49"/>
    <w:pPr>
      <w:spacing w:line="490" w:lineRule="exact"/>
      <w:ind w:firstLineChars="200" w:firstLine="560"/>
    </w:pPr>
    <w:rPr>
      <w:rFonts w:ascii="仿宋_GB2312" w:eastAsia="仿宋_GB2312" w:hAnsiTheme="minorHAnsi" w:cs="宋体"/>
      <w:color w:val="000000"/>
      <w:sz w:val="28"/>
      <w:szCs w:val="22"/>
    </w:rPr>
  </w:style>
  <w:style w:type="paragraph" w:customStyle="1" w:styleId="2">
    <w:name w:val="报告书正文2"/>
    <w:basedOn w:val="a"/>
    <w:qFormat/>
    <w:rsid w:val="00931E49"/>
    <w:pPr>
      <w:spacing w:line="460" w:lineRule="exact"/>
      <w:ind w:firstLineChars="200" w:firstLine="560"/>
    </w:pPr>
    <w:rPr>
      <w:rFonts w:ascii="Calibri" w:eastAsia="仿宋_GB2312" w:hAnsi="Calibri"/>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223</Words>
  <Characters>1276</Characters>
  <Application>Microsoft Office Word</Application>
  <DocSecurity>0</DocSecurity>
  <Lines>10</Lines>
  <Paragraphs>2</Paragraphs>
  <ScaleCrop>false</ScaleCrop>
  <Company>China</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shendu</cp:lastModifiedBy>
  <cp:revision>12</cp:revision>
  <dcterms:created xsi:type="dcterms:W3CDTF">2018-02-05T07:37:00Z</dcterms:created>
  <dcterms:modified xsi:type="dcterms:W3CDTF">2024-01-30T07:30:00Z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2052-11.1.0.9031</vt:lpwstr>
  </property>
</Properties>
</file>