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宋体" w:hAnsi="宋体"/>
          <w:b/>
          <w:sz w:val="28"/>
          <w:szCs w:val="28"/>
        </w:rPr>
      </w:pPr>
      <w:r>
        <w:rPr>
          <w:rFonts w:hint="eastAsia" w:ascii="宋体" w:hAnsi="宋体" w:cs="仿宋"/>
          <w:b/>
          <w:sz w:val="28"/>
          <w:szCs w:val="28"/>
          <w:lang w:eastAsia="zh-CN"/>
        </w:rPr>
        <w:t>赛得利（九江）纤维有限公司二期酸站新增绒毛水环保处理项目</w:t>
      </w:r>
      <w:r>
        <w:rPr>
          <w:rFonts w:hint="eastAsia" w:ascii="宋体" w:hAnsi="宋体" w:cs="仿宋"/>
          <w:b/>
          <w:sz w:val="28"/>
          <w:szCs w:val="28"/>
        </w:rPr>
        <w:t>职业病危害控制效果评价报告</w:t>
      </w:r>
      <w:r>
        <w:rPr>
          <w:rFonts w:hint="eastAsia" w:ascii="宋体" w:hAnsi="宋体"/>
          <w:b/>
          <w:sz w:val="28"/>
          <w:szCs w:val="28"/>
        </w:rPr>
        <w:t>公示</w:t>
      </w:r>
    </w:p>
    <w:tbl>
      <w:tblPr>
        <w:tblStyle w:val="9"/>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118"/>
        <w:gridCol w:w="737"/>
        <w:gridCol w:w="2545"/>
        <w:gridCol w:w="388"/>
        <w:gridCol w:w="872"/>
        <w:gridCol w:w="13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赛得利（九江）纤维有限公司二期酸站新增绒毛水环保处理项目职业病危害控制效果评价报告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sz w:val="24"/>
                <w:lang w:val="en-US" w:eastAsia="zh-CN"/>
              </w:rPr>
            </w:pPr>
            <w:r>
              <w:rPr>
                <w:rFonts w:hint="default" w:ascii="宋体" w:hAnsi="宋体" w:eastAsia="宋体"/>
                <w:sz w:val="24"/>
                <w:lang w:val="en-US" w:eastAsia="zh-CN"/>
              </w:rPr>
              <w:t>ZPKKJ23-046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11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eastAsia="zh-CN"/>
              </w:rPr>
            </w:pPr>
            <w:r>
              <w:rPr>
                <w:rFonts w:hint="eastAsia" w:ascii="宋体" w:hAnsi="宋体" w:eastAsia="宋体"/>
                <w:sz w:val="24"/>
                <w:lang w:eastAsia="zh-CN"/>
              </w:rPr>
              <w:t>赛得利（九江）纤维有限公司</w:t>
            </w:r>
          </w:p>
        </w:tc>
        <w:tc>
          <w:tcPr>
            <w:tcW w:w="7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地理位置</w:t>
            </w:r>
          </w:p>
        </w:tc>
        <w:tc>
          <w:tcPr>
            <w:tcW w:w="293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江西省九江市湖口县金砂湾工业园</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1114"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sz w:val="24"/>
                <w:lang w:val="en-US" w:eastAsia="zh-CN"/>
              </w:rPr>
            </w:pPr>
            <w:r>
              <w:rPr>
                <w:rFonts w:hint="eastAsia" w:ascii="宋体" w:hAnsi="宋体"/>
                <w:sz w:val="24"/>
                <w:lang w:val="en-US" w:eastAsia="zh-CN"/>
              </w:rPr>
              <w:t>陈德赣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ascii="宋体" w:hAnsi="宋体" w:cs="Times New Roman"/>
                <w:sz w:val="24"/>
                <w:lang w:eastAsia="zh-CN"/>
              </w:rPr>
            </w:pPr>
            <w:r>
              <w:rPr>
                <w:rFonts w:hint="eastAsia" w:ascii="宋体" w:hAnsi="宋体" w:cs="Times New Roman"/>
                <w:sz w:val="24"/>
                <w:lang w:eastAsia="zh-CN"/>
              </w:rPr>
              <w:t>赛得利(九江)纤维有限公司二期工程年产16万吨项目于2018年已经建成投产，稳定运行多年，产品质量稳定，优等品率98%以上。</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ascii="仿宋" w:hAnsi="仿宋" w:eastAsia="宋体"/>
                <w:sz w:val="28"/>
                <w:szCs w:val="28"/>
                <w:lang w:eastAsia="zh-CN"/>
              </w:rPr>
            </w:pPr>
            <w:r>
              <w:rPr>
                <w:rFonts w:hint="eastAsia" w:ascii="宋体" w:hAnsi="宋体" w:cs="Times New Roman"/>
                <w:sz w:val="24"/>
                <w:lang w:eastAsia="zh-CN"/>
              </w:rPr>
              <w:t>纺练车间排出绒毛水含有硫酸、硫酸盐及硫化物等，水量约为50m³/h，此前该废水送污水处理厂处理后达标排放。为了适顺应当前环保形势要求，减轻污水处理厂负担，本次新增一套蒸发浓缩装置，对绒毛水浓缩，回收再利用至酸站调配系统，从而减少污染物的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hint="eastAsia" w:ascii="宋体" w:hAnsi="宋体" w:eastAsia="宋体"/>
                <w:sz w:val="24"/>
                <w:lang w:eastAsia="zh-CN"/>
              </w:rPr>
            </w:pPr>
            <w:r>
              <w:rPr>
                <w:rFonts w:hint="eastAsia" w:ascii="宋体" w:hAnsi="宋体" w:eastAsia="宋体"/>
                <w:sz w:val="24"/>
                <w:lang w:eastAsia="zh-CN"/>
              </w:rPr>
              <w:t>李海海、雷化风</w:t>
            </w: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时间</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rPr>
              <w:t>2</w:t>
            </w:r>
            <w:r>
              <w:rPr>
                <w:rFonts w:hint="eastAsia" w:ascii="宋体" w:hAnsi="宋体"/>
                <w:sz w:val="24"/>
                <w:lang w:val="en-US" w:eastAsia="zh-CN"/>
              </w:rPr>
              <w:t>023</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4</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建设单位陪同人</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lang w:val="en-US" w:eastAsia="zh-CN"/>
              </w:rPr>
              <w:t>陈德赣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hint="eastAsia" w:ascii="宋体" w:hAnsi="宋体" w:eastAsia="宋体"/>
                <w:sz w:val="24"/>
                <w:lang w:eastAsia="zh-CN"/>
              </w:rPr>
            </w:pPr>
            <w:r>
              <w:rPr>
                <w:rFonts w:hint="eastAsia" w:ascii="宋体" w:hAnsi="宋体"/>
                <w:sz w:val="24"/>
                <w:lang w:eastAsia="zh-CN"/>
              </w:rPr>
              <w:t>万里超、仇伟</w:t>
            </w: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时间</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rPr>
              <w:t>2023年08月20-22日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b/>
                <w:color w:val="000000"/>
                <w:kern w:val="0"/>
                <w:sz w:val="24"/>
              </w:rPr>
            </w:pPr>
            <w:r>
              <w:rPr>
                <w:rFonts w:hint="eastAsia"/>
                <w:b/>
                <w:color w:val="000000"/>
                <w:kern w:val="0"/>
                <w:sz w:val="24"/>
              </w:rPr>
              <w:t>建设单位陪同人</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宋体" w:hAnsi="宋体"/>
                <w:sz w:val="24"/>
              </w:rPr>
            </w:pPr>
            <w:r>
              <w:rPr>
                <w:rFonts w:hint="eastAsia" w:ascii="宋体" w:hAnsi="宋体"/>
                <w:sz w:val="24"/>
                <w:lang w:val="en-US" w:eastAsia="zh-CN"/>
              </w:rPr>
              <w:t>陈德赣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hint="eastAsia" w:ascii="宋体" w:hAnsi="宋体"/>
                <w:sz w:val="24"/>
              </w:rPr>
              <w:t>主要职业病危害因素有：硫酸、硫化氢、二硫化碳、噪声、高温。</w:t>
            </w:r>
          </w:p>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hint="eastAsia" w:ascii="宋体" w:hAnsi="宋体" w:cs="Times New Roman"/>
                <w:sz w:val="24"/>
              </w:rPr>
              <w:t>检测结果：</w:t>
            </w:r>
            <w:r>
              <w:rPr>
                <w:rFonts w:hint="eastAsia" w:ascii="宋体" w:hAnsi="宋体"/>
                <w:sz w:val="24"/>
              </w:rPr>
              <w:t>所检项目均符合判定依据标准要求</w:t>
            </w:r>
            <w:r>
              <w:rPr>
                <w:rFonts w:hint="eastAsia" w:ascii="宋体" w:hAnsi="宋体" w:eastAsia="宋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textAlignment w:val="auto"/>
              <w:rPr>
                <w:rFonts w:ascii="宋体" w:hAnsi="宋体"/>
                <w:sz w:val="24"/>
              </w:rPr>
            </w:pPr>
            <w:r>
              <w:rPr>
                <w:rFonts w:ascii="宋体" w:hAnsi="宋体"/>
                <w:sz w:val="24"/>
              </w:rPr>
              <w:t>该项目属于</w:t>
            </w:r>
            <w:r>
              <w:rPr>
                <w:rFonts w:hint="eastAsia" w:ascii="宋体" w:hAnsi="宋体"/>
                <w:sz w:val="24"/>
              </w:rPr>
              <w:t>“D4620污水处理及再生利用”</w:t>
            </w:r>
            <w:r>
              <w:rPr>
                <w:rFonts w:ascii="宋体" w:hAnsi="宋体"/>
                <w:sz w:val="24"/>
              </w:rPr>
              <w:t>。综合考虑项目工作场所职业病危害因素的毒理学特征、浓度（强度）、潜在危险性、接触人数、接触频度、接触时间及职业病防护设施等情况，该项目职业病危害风险程度与其在《目录》中所列行业职业病危害的风险程度无明显区别，</w:t>
            </w:r>
            <w:r>
              <w:rPr>
                <w:rFonts w:hint="eastAsia" w:ascii="宋体" w:hAnsi="宋体"/>
                <w:sz w:val="24"/>
              </w:rPr>
              <w:t>因此该</w:t>
            </w:r>
            <w:r>
              <w:rPr>
                <w:rFonts w:ascii="宋体" w:hAnsi="宋体"/>
                <w:sz w:val="24"/>
              </w:rPr>
              <w:t>项目</w:t>
            </w:r>
            <w:r>
              <w:rPr>
                <w:rFonts w:hint="eastAsia" w:ascii="宋体" w:hAnsi="宋体"/>
                <w:sz w:val="24"/>
              </w:rPr>
              <w:t>职业病危害风险分类为“</w:t>
            </w:r>
            <w:r>
              <w:rPr>
                <w:rFonts w:hint="eastAsia" w:ascii="宋体" w:hAnsi="宋体"/>
                <w:sz w:val="24"/>
                <w:lang w:eastAsia="zh-CN"/>
              </w:rPr>
              <w:t>一般</w:t>
            </w:r>
            <w:r>
              <w:rPr>
                <w:rFonts w:hint="eastAsia" w:ascii="宋体" w:hAnsi="宋体"/>
                <w:sz w:val="24"/>
              </w:rPr>
              <w:t>”</w:t>
            </w:r>
            <w:r>
              <w:rPr>
                <w:rFonts w:ascii="宋体" w:hAnsi="宋体"/>
                <w:sz w:val="24"/>
              </w:rPr>
              <w:t>。 正常生产过程中，</w:t>
            </w:r>
            <w:r>
              <w:rPr>
                <w:rFonts w:hint="eastAsia" w:ascii="宋体" w:hAnsi="宋体"/>
                <w:sz w:val="24"/>
              </w:rPr>
              <w:t>赛得利（九江）纤维有限公司二期酸站新增绒毛水环保处理项目</w:t>
            </w:r>
            <w:r>
              <w:rPr>
                <w:rFonts w:hint="eastAsia" w:ascii="宋体" w:hAnsi="宋体"/>
                <w:sz w:val="24"/>
              </w:rPr>
              <w:t>在</w:t>
            </w:r>
            <w:r>
              <w:rPr>
                <w:rFonts w:ascii="宋体" w:hAnsi="宋体"/>
                <w:sz w:val="24"/>
              </w:rPr>
              <w:t>采取了本报告所提措施建议的情况下，能满足《中华人民共和</w:t>
            </w:r>
            <w:bookmarkStart w:id="0" w:name="_GoBack"/>
            <w:bookmarkEnd w:id="0"/>
            <w:r>
              <w:rPr>
                <w:rFonts w:ascii="宋体" w:hAnsi="宋体"/>
                <w:sz w:val="24"/>
              </w:rPr>
              <w:t>国职业病防治法》、《工业企业设计卫生标准》以及相关职业卫生法律法规、标准的要求。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907" w:type="dxa"/>
            <w:gridSpan w:val="7"/>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对存在问题修改完善后，经评审、验收组</w:t>
            </w:r>
            <w:r>
              <w:rPr>
                <w:rFonts w:hint="eastAsia" w:ascii="宋体" w:hAnsi="宋体"/>
                <w:sz w:val="24"/>
                <w:lang w:eastAsia="zh-CN"/>
              </w:rPr>
              <w:t>组长</w:t>
            </w:r>
            <w:r>
              <w:rPr>
                <w:rFonts w:hint="eastAsia" w:ascii="宋体" w:hAnsi="宋体"/>
                <w:sz w:val="24"/>
              </w:rPr>
              <w:t>签字确认，建议《评价报告》通过评审。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xNTc3MDU2ZTU2NzU5MTZjZmM0MjVhOTdjMDE5NjYifQ=="/>
  </w:docVars>
  <w:rsids>
    <w:rsidRoot w:val="003B3E4B"/>
    <w:rsid w:val="000E58D6"/>
    <w:rsid w:val="001D783C"/>
    <w:rsid w:val="001E2B31"/>
    <w:rsid w:val="001E7E91"/>
    <w:rsid w:val="00201ABB"/>
    <w:rsid w:val="002137CE"/>
    <w:rsid w:val="00222EAF"/>
    <w:rsid w:val="00267723"/>
    <w:rsid w:val="002C6025"/>
    <w:rsid w:val="0036720B"/>
    <w:rsid w:val="0038593C"/>
    <w:rsid w:val="003B3E4B"/>
    <w:rsid w:val="003C6F2B"/>
    <w:rsid w:val="00481067"/>
    <w:rsid w:val="004B1BB3"/>
    <w:rsid w:val="006324CB"/>
    <w:rsid w:val="006C6F15"/>
    <w:rsid w:val="00715B68"/>
    <w:rsid w:val="00785F19"/>
    <w:rsid w:val="007E0A4D"/>
    <w:rsid w:val="008C17E3"/>
    <w:rsid w:val="00996E62"/>
    <w:rsid w:val="00A31BE6"/>
    <w:rsid w:val="00D478EA"/>
    <w:rsid w:val="00EF5425"/>
    <w:rsid w:val="00F6182C"/>
    <w:rsid w:val="00FA0434"/>
    <w:rsid w:val="034931FC"/>
    <w:rsid w:val="04F25F75"/>
    <w:rsid w:val="07317033"/>
    <w:rsid w:val="0A06408E"/>
    <w:rsid w:val="103A555F"/>
    <w:rsid w:val="10497F5C"/>
    <w:rsid w:val="10E9652C"/>
    <w:rsid w:val="1CA74526"/>
    <w:rsid w:val="1E3D32BD"/>
    <w:rsid w:val="204C4DD7"/>
    <w:rsid w:val="209549B2"/>
    <w:rsid w:val="22047891"/>
    <w:rsid w:val="2288631C"/>
    <w:rsid w:val="290F058F"/>
    <w:rsid w:val="29135144"/>
    <w:rsid w:val="29A54107"/>
    <w:rsid w:val="2C415F37"/>
    <w:rsid w:val="2E103562"/>
    <w:rsid w:val="32E274CD"/>
    <w:rsid w:val="35A24AE6"/>
    <w:rsid w:val="396935D0"/>
    <w:rsid w:val="3C110719"/>
    <w:rsid w:val="3DB25EAA"/>
    <w:rsid w:val="3F3A2EF7"/>
    <w:rsid w:val="40DB1346"/>
    <w:rsid w:val="44635E1C"/>
    <w:rsid w:val="4889543F"/>
    <w:rsid w:val="4A973AA3"/>
    <w:rsid w:val="4B665A18"/>
    <w:rsid w:val="57976558"/>
    <w:rsid w:val="57FA261C"/>
    <w:rsid w:val="58554BED"/>
    <w:rsid w:val="59864682"/>
    <w:rsid w:val="631861D7"/>
    <w:rsid w:val="643031FF"/>
    <w:rsid w:val="64613C56"/>
    <w:rsid w:val="6C6D0728"/>
    <w:rsid w:val="6D1D15AD"/>
    <w:rsid w:val="759F4605"/>
    <w:rsid w:val="75E33EDA"/>
    <w:rsid w:val="7788146B"/>
    <w:rsid w:val="7A8F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line="415"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360" w:lineRule="auto"/>
      <w:ind w:left="-17" w:firstLine="510"/>
    </w:pPr>
    <w:rPr>
      <w:sz w:val="24"/>
    </w:rPr>
  </w:style>
  <w:style w:type="paragraph" w:customStyle="1" w:styleId="3">
    <w:name w:val="样式 正文文本缩进 + 行距: 1.5 倍行距"/>
    <w:basedOn w:val="2"/>
    <w:qFormat/>
    <w:uiPriority w:val="0"/>
    <w:pPr>
      <w:adjustRightInd/>
      <w:spacing w:after="120" w:afterLines="0" w:line="360" w:lineRule="auto"/>
      <w:ind w:left="90" w:leftChars="32" w:firstLine="560" w:firstLineChars="200"/>
      <w:textAlignment w:val="auto"/>
    </w:pPr>
    <w:rPr>
      <w:rFonts w:cs="宋体"/>
      <w:kern w:val="2"/>
      <w:sz w:val="24"/>
    </w:rPr>
  </w:style>
  <w:style w:type="paragraph" w:styleId="5">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6">
    <w:name w:val="Plain Text"/>
    <w:basedOn w:val="1"/>
    <w:qFormat/>
    <w:uiPriority w:val="0"/>
    <w:rPr>
      <w:rFonts w:ascii="宋体" w:hAnsi="Courier New"/>
      <w:szCs w:val="20"/>
    </w:rPr>
  </w:style>
  <w:style w:type="paragraph" w:styleId="7">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1">
    <w:name w:val="正文空2"/>
    <w:basedOn w:val="1"/>
    <w:next w:val="1"/>
    <w:qFormat/>
    <w:uiPriority w:val="0"/>
    <w:pPr>
      <w:tabs>
        <w:tab w:val="left" w:pos="1260"/>
      </w:tabs>
      <w:ind w:firstLine="1044" w:firstLineChars="200"/>
    </w:pPr>
    <w:rPr>
      <w:rFonts w:hint="eastAsia" w:ascii="Times New Roman" w:hAnsi="Times New Roman" w:cs="Times New Roman"/>
      <w:kern w:val="0"/>
      <w:szCs w:val="28"/>
    </w:rPr>
  </w:style>
  <w:style w:type="paragraph" w:customStyle="1" w:styleId="12">
    <w:name w:val="正文空2李"/>
    <w:basedOn w:val="1"/>
    <w:next w:val="1"/>
    <w:link w:val="21"/>
    <w:qFormat/>
    <w:uiPriority w:val="0"/>
    <w:pPr>
      <w:tabs>
        <w:tab w:val="left" w:pos="1260"/>
      </w:tabs>
      <w:ind w:firstLine="1044" w:firstLineChars="200"/>
    </w:pPr>
    <w:rPr>
      <w:rFonts w:hint="eastAsia" w:ascii="Times New Roman" w:hAnsi="Times New Roman" w:cs="Times New Roman"/>
      <w:kern w:val="0"/>
      <w:szCs w:val="28"/>
    </w:rPr>
  </w:style>
  <w:style w:type="paragraph" w:customStyle="1" w:styleId="13">
    <w:name w:val="Default"/>
    <w:next w:val="1"/>
    <w:unhideWhenUsed/>
    <w:qFormat/>
    <w:uiPriority w:val="99"/>
    <w:pPr>
      <w:widowControl w:val="0"/>
      <w:autoSpaceDE w:val="0"/>
      <w:autoSpaceDN w:val="0"/>
      <w:adjustRightInd w:val="0"/>
      <w:spacing w:beforeLines="0" w:afterLines="0" w:line="490" w:lineRule="exact"/>
    </w:pPr>
    <w:rPr>
      <w:rFonts w:hint="eastAsia" w:ascii="Times New Roman" w:hAnsi="Times New Roman" w:eastAsia="仿宋_GB2312" w:cs="Times New Roman"/>
      <w:color w:val="000000"/>
      <w:sz w:val="28"/>
      <w:szCs w:val="22"/>
    </w:r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semiHidden/>
    <w:qFormat/>
    <w:uiPriority w:val="99"/>
    <w:rPr>
      <w:sz w:val="18"/>
      <w:szCs w:val="18"/>
    </w:rPr>
  </w:style>
  <w:style w:type="paragraph" w:customStyle="1" w:styleId="16">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7">
    <w:name w:val="ZH正文"/>
    <w:basedOn w:val="1"/>
    <w:qFormat/>
    <w:uiPriority w:val="0"/>
    <w:pPr>
      <w:spacing w:line="360" w:lineRule="auto"/>
      <w:ind w:firstLine="200" w:firstLineChars="200"/>
    </w:pPr>
    <w:rPr>
      <w:sz w:val="24"/>
    </w:rPr>
  </w:style>
  <w:style w:type="character" w:customStyle="1" w:styleId="18">
    <w:name w:val="YYC Char"/>
    <w:basedOn w:val="10"/>
    <w:link w:val="19"/>
    <w:qFormat/>
    <w:uiPriority w:val="0"/>
    <w:rPr>
      <w:rFonts w:ascii="仿宋_GB2312" w:eastAsia="仿宋_GB2312" w:cs="宋体"/>
      <w:color w:val="000000"/>
      <w:sz w:val="28"/>
    </w:rPr>
  </w:style>
  <w:style w:type="paragraph" w:customStyle="1" w:styleId="19">
    <w:name w:val="YYC"/>
    <w:basedOn w:val="1"/>
    <w:link w:val="18"/>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20">
    <w:name w:val="报告书正文2"/>
    <w:basedOn w:val="1"/>
    <w:qFormat/>
    <w:uiPriority w:val="0"/>
    <w:pPr>
      <w:spacing w:line="460" w:lineRule="exact"/>
      <w:ind w:firstLine="560" w:firstLineChars="200"/>
    </w:pPr>
    <w:rPr>
      <w:rFonts w:ascii="Calibri" w:hAnsi="Calibri" w:eastAsia="仿宋_GB2312"/>
      <w:kern w:val="0"/>
      <w:sz w:val="28"/>
      <w:szCs w:val="20"/>
    </w:rPr>
  </w:style>
  <w:style w:type="character" w:customStyle="1" w:styleId="21">
    <w:name w:val="正文空2李 Char1"/>
    <w:link w:val="12"/>
    <w:qFormat/>
    <w:uiPriority w:val="0"/>
    <w:rPr>
      <w:rFonts w:hint="eastAsia" w:ascii="Times New Roman" w:hAnsi="Times New Roman" w:cs="Times New Roman"/>
      <w:kern w:val="0"/>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885</Words>
  <Characters>968</Characters>
  <Lines>5</Lines>
  <Paragraphs>1</Paragraphs>
  <TotalTime>0</TotalTime>
  <ScaleCrop>false</ScaleCrop>
  <LinksUpToDate>false</LinksUpToDate>
  <CharactersWithSpaces>970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浅忆︿梦微凉</cp:lastModifiedBy>
  <dcterms:modified xsi:type="dcterms:W3CDTF">2023-11-21T02:38:43Z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B1A29118B36D418C8CC991DBC62D0324</vt:lpwstr>
  </property>
</Properties>
</file>